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73E3" w:rsidR="00CA73E3" w:rsidP="00CA73E3" w:rsidRDefault="00CA73E3" w14:paraId="38EED0AF" w14:textId="592D1FE1">
      <w:pPr>
        <w:spacing w:after="200" w:line="276" w:lineRule="auto"/>
        <w:jc w:val="center"/>
        <w:rPr>
          <w:rFonts w:ascii="Times New Roman" w:hAnsi="Times New Roman" w:eastAsia="Calibri" w:cs="Times New Roman"/>
          <w:b w:val="1"/>
          <w:bCs w:val="1"/>
          <w:lang w:eastAsia="zh-CN"/>
        </w:rPr>
      </w:pPr>
      <w:r w:rsidRPr="7FA2113A" w:rsidR="00CA73E3">
        <w:rPr>
          <w:rFonts w:ascii="Times New Roman" w:hAnsi="Times New Roman" w:eastAsia="Calibri" w:cs="Times New Roman"/>
          <w:b w:val="1"/>
          <w:bCs w:val="1"/>
        </w:rPr>
        <w:t xml:space="preserve">Wymagania edukacyjne dla uczniów klasy I </w:t>
      </w:r>
      <w:r w:rsidRPr="7FA2113A" w:rsidR="6C4C5F28">
        <w:rPr>
          <w:rFonts w:ascii="Times New Roman" w:hAnsi="Times New Roman" w:eastAsia="Calibri" w:cs="Times New Roman"/>
          <w:b w:val="1"/>
          <w:bCs w:val="1"/>
        </w:rPr>
        <w:t>Technik spawalnictwa</w:t>
      </w:r>
    </w:p>
    <w:p w:rsidR="6C4C5F28" w:rsidP="7FA2113A" w:rsidRDefault="6C4C5F28" w14:paraId="56AC7FFE" w14:textId="4DAE8D8F">
      <w:pPr>
        <w:pStyle w:val="Normalny"/>
        <w:spacing w:after="200" w:line="276" w:lineRule="auto"/>
        <w:jc w:val="center"/>
        <w:rPr>
          <w:rFonts w:ascii="Times New Roman" w:hAnsi="Times New Roman" w:eastAsia="Calibri" w:cs="Times New Roman"/>
          <w:b w:val="1"/>
          <w:bCs w:val="1"/>
        </w:rPr>
      </w:pPr>
      <w:r w:rsidRPr="7FA2113A" w:rsidR="6C4C5F28">
        <w:rPr>
          <w:rFonts w:ascii="Times New Roman" w:hAnsi="Times New Roman" w:eastAsia="Calibri" w:cs="Times New Roman"/>
          <w:b w:val="1"/>
          <w:bCs w:val="1"/>
        </w:rPr>
        <w:t>311516</w:t>
      </w:r>
    </w:p>
    <w:p w:rsidRPr="00CA73E3" w:rsidR="00CA73E3" w:rsidP="7FA2113A" w:rsidRDefault="00CA73E3" w14:paraId="1A2F1471" w14:textId="3BFEFF13">
      <w:pPr>
        <w:spacing w:after="200" w:line="276" w:lineRule="auto"/>
        <w:rPr>
          <w:rFonts w:ascii="Times New Roman" w:hAnsi="Times New Roman"/>
          <w:b w:val="1"/>
          <w:bCs w:val="1"/>
        </w:rPr>
      </w:pPr>
      <w:r w:rsidRPr="7FA2113A" w:rsidR="00CA73E3">
        <w:rPr>
          <w:rFonts w:ascii="Times New Roman" w:hAnsi="Times New Roman" w:eastAsia="Calibri" w:cs="Times New Roman"/>
          <w:b w:val="1"/>
          <w:bCs w:val="1"/>
        </w:rPr>
        <w:t xml:space="preserve">Nr programu nauczania: </w:t>
      </w:r>
    </w:p>
    <w:p w:rsidRPr="00CA73E3" w:rsidR="00CA73E3" w:rsidP="7FA2113A" w:rsidRDefault="00CA73E3" w14:paraId="4D9E6415" w14:textId="288657B1">
      <w:pPr>
        <w:spacing w:after="200" w:line="276" w:lineRule="auto"/>
        <w:rPr>
          <w:rFonts w:ascii="Times New Roman" w:hAnsi="Times New Roman"/>
          <w:b w:val="1"/>
          <w:bCs w:val="1"/>
        </w:rPr>
      </w:pPr>
      <w:r w:rsidRPr="7FA2113A" w:rsidR="00CA73E3">
        <w:rPr>
          <w:rFonts w:ascii="Times New Roman" w:hAnsi="Times New Roman" w:eastAsia="Calibri" w:cs="Times New Roman"/>
          <w:b w:val="1"/>
          <w:bCs w:val="1"/>
        </w:rPr>
        <w:t>Podręcznik:</w:t>
      </w:r>
    </w:p>
    <w:p w:rsidRPr="00CA73E3" w:rsidR="00CA73E3" w:rsidP="7FA2113A" w:rsidRDefault="00CA73E3" w14:paraId="5079CBEA" w14:textId="3E17E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1"/>
          <w:bCs w:val="1"/>
        </w:rPr>
      </w:pPr>
      <w:r w:rsidRPr="7FA2113A" w:rsidR="00CA73E3">
        <w:rPr>
          <w:rFonts w:ascii="Times New Roman" w:hAnsi="Times New Roman" w:eastAsia="Calibri" w:cs="Times New Roman"/>
          <w:b w:val="1"/>
          <w:bCs w:val="1"/>
        </w:rPr>
        <w:t>Nauczyciel</w:t>
      </w:r>
      <w:r w:rsidRPr="7FA2113A" w:rsidR="4FB2101A">
        <w:rPr>
          <w:rFonts w:ascii="Times New Roman" w:hAnsi="Times New Roman" w:eastAsia="Calibri" w:cs="Times New Roman"/>
          <w:b w:val="1"/>
          <w:bCs w:val="1"/>
        </w:rPr>
        <w:t>: Katarzyna Starzykowska</w:t>
      </w:r>
    </w:p>
    <w:p w:rsidRPr="00CA73E3" w:rsidR="00CA73E3" w:rsidP="00CA73E3" w:rsidRDefault="00CA73E3" w14:paraId="6B90BBF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</w:rPr>
      </w:pPr>
      <w:r w:rsidRPr="00CA73E3">
        <w:rPr>
          <w:rFonts w:ascii="Times New Roman" w:hAnsi="Times New Roman" w:eastAsia="Calibri" w:cs="Times New Roman"/>
          <w:b/>
          <w:bCs/>
          <w:color w:val="000000"/>
        </w:rPr>
        <w:t>Szczegółowe wymagania edukacyjne na poszczególne oceny</w:t>
      </w:r>
    </w:p>
    <w:p w:rsidRPr="00CA73E3" w:rsidR="00CA73E3" w:rsidP="00CA73E3" w:rsidRDefault="00CA73E3" w14:paraId="2A885C3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</w:rPr>
      </w:pPr>
    </w:p>
    <w:p w:rsidRPr="00CA73E3" w:rsidR="00CA73E3" w:rsidP="00CA73E3" w:rsidRDefault="00CA73E3" w14:paraId="4C4636C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</w:rPr>
      </w:pPr>
    </w:p>
    <w:tbl>
      <w:tblPr>
        <w:tblW w:w="130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</w:tblGrid>
      <w:tr w:rsidRPr="00CA73E3" w:rsidR="00CA73E3" w:rsidTr="7FA2113A" w14:paraId="6B2A7D6B" w14:textId="77777777">
        <w:tc>
          <w:tcPr>
            <w:tcW w:w="2616" w:type="dxa"/>
            <w:shd w:val="clear" w:color="auto" w:fill="auto"/>
            <w:tcMar/>
          </w:tcPr>
          <w:p w:rsidRPr="00CA73E3" w:rsidR="00CA73E3" w:rsidP="00CA73E3" w:rsidRDefault="00CA73E3" w14:paraId="3CB0E5E9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617" w:type="dxa"/>
            <w:shd w:val="clear" w:color="auto" w:fill="auto"/>
            <w:tcMar/>
          </w:tcPr>
          <w:p w:rsidRPr="00CA73E3" w:rsidR="00CA73E3" w:rsidP="00CA73E3" w:rsidRDefault="00CA73E3" w14:paraId="6970DF2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Ocenę bardzo dobrą otrzymuje uczeń,</w:t>
            </w:r>
          </w:p>
          <w:p w:rsidRPr="00CA73E3" w:rsidR="00CA73E3" w:rsidP="00CA73E3" w:rsidRDefault="00CA73E3" w14:paraId="2A2DCE4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617" w:type="dxa"/>
            <w:shd w:val="clear" w:color="auto" w:fill="auto"/>
            <w:tcMar/>
          </w:tcPr>
          <w:p w:rsidRPr="00CA73E3" w:rsidR="00CA73E3" w:rsidP="00CA73E3" w:rsidRDefault="00CA73E3" w14:paraId="3A4E93D1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Ocenę dobrą</w:t>
            </w:r>
          </w:p>
          <w:p w:rsidRPr="00CA73E3" w:rsidR="00CA73E3" w:rsidP="00CA73E3" w:rsidRDefault="00CA73E3" w14:paraId="73898A98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otrzymuje uczeń,</w:t>
            </w:r>
          </w:p>
          <w:p w:rsidRPr="00CA73E3" w:rsidR="00CA73E3" w:rsidP="00CA73E3" w:rsidRDefault="00CA73E3" w14:paraId="7E96E8F8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który:</w:t>
            </w:r>
          </w:p>
          <w:p w:rsidRPr="00CA73E3" w:rsidR="00CA73E3" w:rsidP="00CA73E3" w:rsidRDefault="00CA73E3" w14:paraId="7E7466C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CA73E3" w:rsidR="00CA73E3" w:rsidP="00CA73E3" w:rsidRDefault="00CA73E3" w14:paraId="5296F346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617" w:type="dxa"/>
            <w:shd w:val="clear" w:color="auto" w:fill="auto"/>
            <w:tcMar/>
          </w:tcPr>
          <w:p w:rsidRPr="00CA73E3" w:rsidR="00CA73E3" w:rsidP="00CA73E3" w:rsidRDefault="00CA73E3" w14:paraId="03FF9355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pl-PL"/>
              </w:rPr>
            </w:pPr>
            <w:r w:rsidRPr="00CA73E3">
              <w:rPr>
                <w:rFonts w:ascii="Times New Roman" w:hAnsi="Times New Roman" w:eastAsia="Calibri" w:cs="Times New Roman"/>
                <w:b/>
                <w:bCs/>
                <w:lang w:eastAsia="pl-PL"/>
              </w:rPr>
              <w:t>Ocenę dopuszczającą otrzymuje uczeń, który:</w:t>
            </w:r>
          </w:p>
          <w:p w:rsidRPr="00CA73E3" w:rsidR="00CA73E3" w:rsidP="00CA73E3" w:rsidRDefault="00CA73E3" w14:paraId="7EC3E1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Pr="00CA73E3" w:rsidR="00CA73E3" w:rsidTr="7FA2113A" w14:paraId="4AC48DCF" w14:textId="77777777">
        <w:tc>
          <w:tcPr>
            <w:tcW w:w="2616" w:type="dxa"/>
            <w:shd w:val="clear" w:color="auto" w:fill="auto"/>
            <w:tcMar/>
          </w:tcPr>
          <w:p w:rsidRPr="00CA73E3" w:rsidR="00CA73E3" w:rsidP="7FA2113A" w:rsidRDefault="00CA73E3" w14:paraId="02EE5FF4" w14:textId="6B5FECC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Autospacing="on" w:after="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6EB41322">
              <w:rPr>
                <w:rFonts w:ascii="Times New Roman" w:hAnsi="Times New Roman" w:eastAsia="Calibri" w:cs="Times New Roman"/>
                <w:lang w:eastAsia="pl-PL"/>
              </w:rPr>
              <w:t>To co na ocenę bardzo dobry</w:t>
            </w:r>
          </w:p>
          <w:p w:rsidRPr="00CA73E3" w:rsidR="00CA73E3" w:rsidP="7FA2113A" w:rsidRDefault="00CA73E3" w14:paraId="30942672" w14:textId="49CBBE20">
            <w:pPr>
              <w:pStyle w:val="Normalny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Autospacing="on" w:after="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6EB41322">
              <w:rPr>
                <w:rFonts w:ascii="Times New Roman" w:hAnsi="Times New Roman" w:eastAsia="Calibri" w:cs="Times New Roman"/>
                <w:lang w:eastAsia="pl-PL"/>
              </w:rPr>
              <w:t>Omawia raporty kontrolno-  pomiarowe</w:t>
            </w:r>
          </w:p>
          <w:p w:rsidRPr="00CA73E3" w:rsidR="00CA73E3" w:rsidP="7FA2113A" w:rsidRDefault="00CA73E3" w14:paraId="1A6086AF" w14:textId="3682B5B6">
            <w:pPr>
              <w:pStyle w:val="Normalny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Autospacing="on" w:after="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6EB41322">
              <w:rPr>
                <w:rFonts w:ascii="Times New Roman" w:hAnsi="Times New Roman" w:eastAsia="Calibri" w:cs="Times New Roman"/>
                <w:lang w:eastAsia="pl-PL"/>
              </w:rPr>
              <w:t>Rozróżnia budowę i działanie mechanizmów: dźwigniowych</w:t>
            </w:r>
            <w:r w:rsidRPr="7FA2113A" w:rsidR="716A48BF">
              <w:rPr>
                <w:rFonts w:ascii="Times New Roman" w:hAnsi="Times New Roman" w:eastAsia="Calibri" w:cs="Times New Roman"/>
                <w:lang w:eastAsia="pl-PL"/>
              </w:rPr>
              <w:t xml:space="preserve"> i </w:t>
            </w:r>
            <w:r w:rsidRPr="7FA2113A" w:rsidR="6EB41322">
              <w:rPr>
                <w:rFonts w:ascii="Times New Roman" w:hAnsi="Times New Roman" w:eastAsia="Calibri" w:cs="Times New Roman"/>
                <w:lang w:eastAsia="pl-PL"/>
              </w:rPr>
              <w:t xml:space="preserve"> krzywkowych</w:t>
            </w:r>
          </w:p>
          <w:p w:rsidRPr="00CA73E3" w:rsidR="00CA73E3" w:rsidP="7FA2113A" w:rsidRDefault="00CA73E3" w14:paraId="399A00CF" w14:textId="145B773C">
            <w:pPr>
              <w:pStyle w:val="Normalny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Autospacing="on" w:after="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proofErr w:type="gramStart"/>
            <w:r w:rsidRPr="7FA2113A" w:rsidR="64327230">
              <w:rPr>
                <w:rFonts w:ascii="Times New Roman" w:hAnsi="Times New Roman" w:eastAsia="Calibri" w:cs="Times New Roman"/>
                <w:lang w:eastAsia="pl-PL"/>
              </w:rPr>
              <w:t>Wie</w:t>
            </w:r>
            <w:proofErr w:type="gramEnd"/>
            <w:r w:rsidRPr="7FA2113A" w:rsidR="64327230">
              <w:rPr>
                <w:rFonts w:ascii="Times New Roman" w:hAnsi="Times New Roman" w:eastAsia="Calibri" w:cs="Times New Roman"/>
                <w:lang w:eastAsia="pl-PL"/>
              </w:rPr>
              <w:t xml:space="preserve"> jak instalować oprzyrządowanie na maszynach i urządzeniach </w:t>
            </w:r>
            <w:proofErr w:type="spellStart"/>
            <w:r w:rsidRPr="7FA2113A" w:rsidR="64327230">
              <w:rPr>
                <w:rFonts w:ascii="Times New Roman" w:hAnsi="Times New Roman" w:eastAsia="Calibri" w:cs="Times New Roman"/>
                <w:lang w:eastAsia="pl-PL"/>
              </w:rPr>
              <w:t>wykorzystywan</w:t>
            </w:r>
            <w:r w:rsidRPr="7FA2113A" w:rsidR="74A4B07E">
              <w:rPr>
                <w:rFonts w:ascii="Times New Roman" w:hAnsi="Times New Roman" w:eastAsia="Calibri" w:cs="Times New Roman"/>
                <w:lang w:eastAsia="pl-PL"/>
              </w:rPr>
              <w:t>-y</w:t>
            </w:r>
            <w:r w:rsidRPr="7FA2113A" w:rsidR="64327230">
              <w:rPr>
                <w:rFonts w:ascii="Times New Roman" w:hAnsi="Times New Roman" w:eastAsia="Calibri" w:cs="Times New Roman"/>
                <w:lang w:eastAsia="pl-PL"/>
              </w:rPr>
              <w:t>ch</w:t>
            </w:r>
            <w:proofErr w:type="spellEnd"/>
            <w:r w:rsidRPr="7FA2113A" w:rsidR="15523DE6">
              <w:rPr>
                <w:rFonts w:ascii="Times New Roman" w:hAnsi="Times New Roman" w:eastAsia="Calibri" w:cs="Times New Roman"/>
                <w:lang w:eastAsia="pl-PL"/>
              </w:rPr>
              <w:t xml:space="preserve"> do wykonywania naprawy elementów maszyn, urządzeń i narzędzi</w:t>
            </w:r>
          </w:p>
          <w:p w:rsidRPr="00CA73E3" w:rsidR="00CA73E3" w:rsidP="7FA2113A" w:rsidRDefault="00CA73E3" w14:paraId="5A9A65D9" w14:textId="5DA8009B">
            <w:pPr>
              <w:pStyle w:val="Normalny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Autospacing="on" w:after="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35FFCB4D">
              <w:rPr>
                <w:rFonts w:ascii="Times New Roman" w:hAnsi="Times New Roman" w:eastAsia="Calibri" w:cs="Times New Roman"/>
                <w:lang w:eastAsia="pl-PL"/>
              </w:rPr>
              <w:t>Opisuje jak się instaluje oprzyrządowanie na maszynach i urządzeniach wyko</w:t>
            </w:r>
            <w:r w:rsidRPr="7FA2113A" w:rsidR="05DD149B">
              <w:rPr>
                <w:rFonts w:ascii="Times New Roman" w:hAnsi="Times New Roman" w:eastAsia="Calibri" w:cs="Times New Roman"/>
                <w:lang w:eastAsia="pl-PL"/>
              </w:rPr>
              <w:t>rzystywanych do wykonania montażu</w:t>
            </w:r>
          </w:p>
        </w:tc>
        <w:tc>
          <w:tcPr>
            <w:tcW w:w="2617" w:type="dxa"/>
            <w:shd w:val="clear" w:color="auto" w:fill="auto"/>
            <w:tcMar/>
          </w:tcPr>
          <w:p w:rsidRPr="00CA73E3" w:rsidR="00CA73E3" w:rsidP="7FA2113A" w:rsidRDefault="00CA73E3" w14:paraId="704223F9" w14:textId="77777777">
            <w:pPr>
              <w:numPr>
                <w:ilvl w:val="0"/>
                <w:numId w:val="1"/>
              </w:numPr>
              <w:suppressAutoHyphens/>
              <w:spacing w:before="100" w:beforeAutospacing="on" w:after="10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00CA73E3">
              <w:rPr>
                <w:rFonts w:ascii="Times New Roman" w:hAnsi="Times New Roman" w:eastAsia="Calibri" w:cs="Times New Roman"/>
                <w:lang w:eastAsia="pl-PL"/>
              </w:rPr>
              <w:t>w ocenianiu bieżącym uzyskuje z większości prac pisemnych min. 91% możliwych do uzyskania punktów,</w:t>
            </w:r>
          </w:p>
          <w:p w:rsidR="1A5D5967" w:rsidP="7FA2113A" w:rsidRDefault="1A5D5967" w14:paraId="43D0BFC4" w14:textId="6801E760">
            <w:pPr>
              <w:pStyle w:val="Normalny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1A5D5967">
              <w:rPr>
                <w:rFonts w:ascii="Times New Roman" w:hAnsi="Times New Roman" w:eastAsia="Calibri" w:cs="Times New Roman"/>
                <w:lang w:eastAsia="pl-PL"/>
              </w:rPr>
              <w:t>Opisuje określone pomiary i analizy podczas kontroli jakości połączenia</w:t>
            </w:r>
          </w:p>
          <w:p w:rsidR="1A5D5967" w:rsidP="7FA2113A" w:rsidRDefault="1A5D5967" w14:paraId="37AA5313" w14:textId="3372AB3B">
            <w:pPr>
              <w:pStyle w:val="Normalny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1A5D5967">
              <w:rPr>
                <w:rFonts w:ascii="Times New Roman" w:hAnsi="Times New Roman" w:eastAsia="Calibri" w:cs="Times New Roman"/>
                <w:lang w:eastAsia="pl-PL"/>
              </w:rPr>
              <w:t xml:space="preserve">Omawia raporty </w:t>
            </w:r>
            <w:r w:rsidRPr="7FA2113A" w:rsidR="1A5D5967">
              <w:rPr>
                <w:rFonts w:ascii="Times New Roman" w:hAnsi="Times New Roman" w:eastAsia="Calibri" w:cs="Times New Roman"/>
                <w:lang w:eastAsia="pl-PL"/>
              </w:rPr>
              <w:t>kontrolno</w:t>
            </w:r>
            <w:r w:rsidRPr="7FA2113A" w:rsidR="1A5D5967">
              <w:rPr>
                <w:rFonts w:ascii="Times New Roman" w:hAnsi="Times New Roman" w:eastAsia="Calibri" w:cs="Times New Roman"/>
                <w:lang w:eastAsia="pl-PL"/>
              </w:rPr>
              <w:t>-  pomiarowe</w:t>
            </w:r>
          </w:p>
          <w:p w:rsidR="1A5D5967" w:rsidP="7FA2113A" w:rsidRDefault="1A5D5967" w14:paraId="2C07F0B1" w14:textId="476D49D4">
            <w:pPr>
              <w:pStyle w:val="Normalny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1A5D5967">
              <w:rPr>
                <w:rFonts w:ascii="Times New Roman" w:hAnsi="Times New Roman" w:eastAsia="Calibri" w:cs="Times New Roman"/>
                <w:lang w:eastAsia="pl-PL"/>
              </w:rPr>
              <w:t>Określa i wyznacza warunki zachowania równowagi dla płaskiego układu sił</w:t>
            </w:r>
          </w:p>
          <w:p w:rsidR="73576EB5" w:rsidP="7FA2113A" w:rsidRDefault="73576EB5" w14:paraId="6847D3AC" w14:textId="38AB67F4">
            <w:pPr>
              <w:pStyle w:val="Normalny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73576EB5">
              <w:rPr>
                <w:rFonts w:ascii="Times New Roman" w:hAnsi="Times New Roman" w:eastAsia="Calibri" w:cs="Times New Roman"/>
                <w:lang w:eastAsia="pl-PL"/>
              </w:rPr>
              <w:t xml:space="preserve">Wskazuje pojęcia dotyczące wytrzymałości materiałów, </w:t>
            </w:r>
            <w:proofErr w:type="spellStart"/>
            <w:r w:rsidRPr="7FA2113A" w:rsidR="73576EB5">
              <w:rPr>
                <w:rFonts w:ascii="Times New Roman" w:hAnsi="Times New Roman" w:eastAsia="Calibri" w:cs="Times New Roman"/>
                <w:lang w:eastAsia="pl-PL"/>
              </w:rPr>
              <w:t>tj</w:t>
            </w:r>
            <w:proofErr w:type="spellEnd"/>
            <w:r w:rsidRPr="7FA2113A" w:rsidR="73576EB5">
              <w:rPr>
                <w:rFonts w:ascii="Times New Roman" w:hAnsi="Times New Roman" w:eastAsia="Calibri" w:cs="Times New Roman"/>
                <w:lang w:eastAsia="pl-PL"/>
              </w:rPr>
              <w:t>: siły wewnętrzne, naprężenia,</w:t>
            </w:r>
            <w:r w:rsidRPr="7FA2113A" w:rsidR="07BC0177">
              <w:rPr>
                <w:rFonts w:ascii="Times New Roman" w:hAnsi="Times New Roman" w:eastAsia="Calibri" w:cs="Times New Roman"/>
                <w:lang w:eastAsia="pl-PL"/>
              </w:rPr>
              <w:t xml:space="preserve"> odkształcenia, warunki wytrzymałościowe</w:t>
            </w:r>
          </w:p>
          <w:p w:rsidR="07BC0177" w:rsidP="7FA2113A" w:rsidRDefault="07BC0177" w14:paraId="38D6AA39" w14:textId="5994BA4B">
            <w:pPr>
              <w:pStyle w:val="Normalny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07BC0177">
              <w:rPr>
                <w:rFonts w:ascii="Times New Roman" w:hAnsi="Times New Roman" w:eastAsia="Calibri" w:cs="Times New Roman"/>
                <w:lang w:eastAsia="pl-PL"/>
              </w:rPr>
              <w:t xml:space="preserve">Organizuje stanowisko do wykonania naprawy </w:t>
            </w:r>
          </w:p>
          <w:p w:rsidR="07BC0177" w:rsidP="7FA2113A" w:rsidRDefault="07BC0177" w14:paraId="4E301C2E" w14:textId="742A447E">
            <w:pPr>
              <w:pStyle w:val="Normalny"/>
              <w:numPr>
                <w:ilvl w:val="0"/>
                <w:numId w:val="1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07BC0177">
              <w:rPr>
                <w:rFonts w:ascii="Times New Roman" w:hAnsi="Times New Roman" w:eastAsia="Calibri" w:cs="Times New Roman"/>
                <w:lang w:eastAsia="pl-PL"/>
              </w:rPr>
              <w:t>Dobiera oprzyrządowanie maszyn i urządzeń oraz materiały pomocnicze</w:t>
            </w:r>
            <w:r w:rsidRPr="7FA2113A" w:rsidR="66987B07">
              <w:rPr>
                <w:rFonts w:ascii="Times New Roman" w:hAnsi="Times New Roman" w:eastAsia="Calibri" w:cs="Times New Roman"/>
                <w:lang w:eastAsia="pl-PL"/>
              </w:rPr>
              <w:t xml:space="preserve"> i narzędzia do wykonania montażu</w:t>
            </w:r>
            <w:r w:rsidRPr="7FA2113A" w:rsidR="07BC0177">
              <w:rPr>
                <w:rFonts w:ascii="Times New Roman" w:hAnsi="Times New Roman" w:eastAsia="Calibri" w:cs="Times New Roman"/>
                <w:lang w:eastAsia="pl-PL"/>
              </w:rPr>
              <w:t xml:space="preserve"> </w:t>
            </w:r>
          </w:p>
          <w:p w:rsidRPr="00CA73E3" w:rsidR="00CA73E3" w:rsidP="00CA73E3" w:rsidRDefault="00CA73E3" w14:paraId="227208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="00CA73E3" w:rsidP="7FA2113A" w:rsidRDefault="00CA73E3" w14:paraId="107F545E" w14:textId="563DED97">
            <w:pPr>
              <w:numPr>
                <w:ilvl w:val="0"/>
                <w:numId w:val="2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00CA73E3">
              <w:rPr>
                <w:rFonts w:ascii="Times New Roman" w:hAnsi="Times New Roman" w:eastAsia="Calibri" w:cs="Times New Roman"/>
                <w:lang w:eastAsia="pl-PL"/>
              </w:rPr>
              <w:t>w ocenianiu bieżącym uzyskuje z większości prac pisemnych min. 75% możliwych do uzyskania punktów,</w:t>
            </w:r>
          </w:p>
          <w:p w:rsidRPr="00CA73E3" w:rsidR="00CA73E3" w:rsidP="7FA2113A" w:rsidRDefault="00CA73E3" w14:paraId="6BC7D66E" w14:textId="3907E724">
            <w:pPr>
              <w:numPr>
                <w:ilvl w:val="0"/>
                <w:numId w:val="2"/>
              </w:numPr>
              <w:suppressAutoHyphens/>
              <w:spacing w:before="100" w:beforeAutospacing="on" w:after="10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06DD3241">
              <w:rPr>
                <w:rFonts w:ascii="Times New Roman" w:hAnsi="Times New Roman" w:eastAsia="Calibri" w:cs="Times New Roman"/>
                <w:lang w:eastAsia="pl-PL"/>
              </w:rPr>
              <w:t>Dobiera narzędzia i sprzęt do wykonywania połączeń materiałów</w:t>
            </w:r>
          </w:p>
          <w:p w:rsidR="06DD3241" w:rsidP="7FA2113A" w:rsidRDefault="06DD3241" w14:paraId="74BA8765" w14:textId="3FBE13B0">
            <w:pPr>
              <w:pStyle w:val="Normalny"/>
              <w:numPr>
                <w:ilvl w:val="0"/>
                <w:numId w:val="2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06DD3241">
              <w:rPr>
                <w:rFonts w:ascii="Times New Roman" w:hAnsi="Times New Roman" w:eastAsia="Calibri" w:cs="Times New Roman"/>
                <w:lang w:eastAsia="pl-PL"/>
              </w:rPr>
              <w:t>Opisuje połączenia materiałów rozłączne i nierozłączne</w:t>
            </w:r>
          </w:p>
          <w:p w:rsidR="245E9103" w:rsidP="7FA2113A" w:rsidRDefault="245E9103" w14:paraId="39FB32A8" w14:textId="3B68DA79">
            <w:pPr>
              <w:pStyle w:val="Normalny"/>
              <w:numPr>
                <w:ilvl w:val="0"/>
                <w:numId w:val="2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245E9103">
              <w:rPr>
                <w:rFonts w:ascii="Times New Roman" w:hAnsi="Times New Roman" w:eastAsia="Calibri" w:cs="Times New Roman"/>
                <w:lang w:eastAsia="pl-PL"/>
              </w:rPr>
              <w:t>Wie jak się łączy części różnymi technikami</w:t>
            </w:r>
          </w:p>
          <w:p w:rsidR="65B9ABD1" w:rsidP="7FA2113A" w:rsidRDefault="65B9ABD1" w14:paraId="7909BF0D" w14:textId="066B0CA3">
            <w:pPr>
              <w:pStyle w:val="Normalny"/>
              <w:numPr>
                <w:ilvl w:val="0"/>
                <w:numId w:val="2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65B9ABD1">
              <w:rPr>
                <w:rFonts w:ascii="Times New Roman" w:hAnsi="Times New Roman" w:eastAsia="Calibri" w:cs="Times New Roman"/>
                <w:lang w:eastAsia="pl-PL"/>
              </w:rPr>
              <w:t xml:space="preserve">Dobiera narzędzia, przyrządy i urządzenia do przeprowadzenia kontroli jakości </w:t>
            </w:r>
            <w:r w:rsidRPr="7FA2113A" w:rsidR="618C4946">
              <w:rPr>
                <w:rFonts w:ascii="Times New Roman" w:hAnsi="Times New Roman" w:eastAsia="Calibri" w:cs="Times New Roman"/>
                <w:lang w:eastAsia="pl-PL"/>
              </w:rPr>
              <w:t>wykonanego połączenia</w:t>
            </w:r>
          </w:p>
          <w:p w:rsidR="618C4946" w:rsidP="7FA2113A" w:rsidRDefault="618C4946" w14:paraId="42DC57FB" w14:textId="0EB10A55">
            <w:pPr>
              <w:pStyle w:val="Normalny"/>
              <w:numPr>
                <w:ilvl w:val="0"/>
                <w:numId w:val="2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618C4946">
              <w:rPr>
                <w:rFonts w:ascii="Times New Roman" w:hAnsi="Times New Roman" w:eastAsia="Calibri" w:cs="Times New Roman"/>
                <w:lang w:eastAsia="pl-PL"/>
              </w:rPr>
              <w:t>Wyjaśnia pojęcia statyki takie jak :siła, układ sił, wypadkowa układu sił, płaski układ sił,</w:t>
            </w:r>
          </w:p>
          <w:p w:rsidR="6AA91547" w:rsidP="7FA2113A" w:rsidRDefault="6AA91547" w14:paraId="047F9620" w14:textId="4A817F85">
            <w:pPr>
              <w:pStyle w:val="Normalny"/>
              <w:numPr>
                <w:ilvl w:val="0"/>
                <w:numId w:val="2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6AA91547">
              <w:rPr>
                <w:rFonts w:ascii="Times New Roman" w:hAnsi="Times New Roman" w:eastAsia="Calibri" w:cs="Times New Roman"/>
                <w:lang w:eastAsia="pl-PL"/>
              </w:rPr>
              <w:t>Dobiera oprzyrządowanie do wykonania naprawy</w:t>
            </w:r>
          </w:p>
          <w:p w:rsidR="6AA91547" w:rsidP="7FA2113A" w:rsidRDefault="6AA91547" w14:paraId="72C6B65A" w14:textId="240A8B16">
            <w:pPr>
              <w:pStyle w:val="Normalny"/>
              <w:numPr>
                <w:ilvl w:val="0"/>
                <w:numId w:val="2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6AA91547">
              <w:rPr>
                <w:rFonts w:ascii="Times New Roman" w:hAnsi="Times New Roman" w:eastAsia="Calibri" w:cs="Times New Roman"/>
                <w:lang w:eastAsia="pl-PL"/>
              </w:rPr>
              <w:t>Przygotowuje proces wykonania montażu elementów po naprawie</w:t>
            </w:r>
          </w:p>
          <w:p w:rsidR="7FA2113A" w:rsidP="7FA2113A" w:rsidRDefault="7FA2113A" w14:paraId="5B141EB6" w14:textId="68721B64">
            <w:pPr>
              <w:pStyle w:val="Normalny"/>
              <w:spacing w:beforeAutospacing="on" w:afterAutospacing="on" w:line="240" w:lineRule="auto"/>
              <w:ind w:left="0"/>
              <w:rPr>
                <w:rFonts w:ascii="Times New Roman" w:hAnsi="Times New Roman" w:eastAsia="Calibri" w:cs="Times New Roman"/>
                <w:lang w:eastAsia="pl-PL"/>
              </w:rPr>
            </w:pPr>
          </w:p>
          <w:p w:rsidRPr="00CA73E3" w:rsidR="00CA73E3" w:rsidP="00CA73E3" w:rsidRDefault="00CA73E3" w14:paraId="6C7A18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CA73E3" w:rsidR="00CA73E3" w:rsidP="7FA2113A" w:rsidRDefault="00CA73E3" w14:paraId="231708A2" w14:textId="77777777">
            <w:pPr>
              <w:numPr>
                <w:ilvl w:val="0"/>
                <w:numId w:val="3"/>
              </w:numPr>
              <w:suppressAutoHyphens/>
              <w:spacing w:before="100" w:beforeAutospacing="on" w:after="100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00CA73E3">
              <w:rPr>
                <w:rFonts w:ascii="Times New Roman" w:hAnsi="Times New Roman" w:eastAsia="Calibri" w:cs="Times New Roman"/>
                <w:lang w:eastAsia="pl-PL"/>
              </w:rPr>
              <w:t>w ocenianiu bieżącym uzyskuje z większości prac pisemnych min. 51% możliwych do uzyskania punktów,</w:t>
            </w:r>
          </w:p>
          <w:p w:rsidR="7303704B" w:rsidP="7FA2113A" w:rsidRDefault="7303704B" w14:paraId="5B70B4E9" w14:textId="68291741">
            <w:pPr>
              <w:pStyle w:val="Normalny"/>
              <w:numPr>
                <w:ilvl w:val="0"/>
                <w:numId w:val="3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7303704B">
              <w:rPr>
                <w:rFonts w:ascii="Times New Roman" w:hAnsi="Times New Roman" w:eastAsia="Calibri" w:cs="Times New Roman"/>
                <w:lang w:eastAsia="pl-PL"/>
              </w:rPr>
              <w:t xml:space="preserve">To co na ocenę dopuszczającą </w:t>
            </w:r>
          </w:p>
          <w:p w:rsidR="7303704B" w:rsidP="7FA2113A" w:rsidRDefault="7303704B" w14:paraId="6CC39D70" w14:textId="150D9433">
            <w:pPr>
              <w:pStyle w:val="Normalny"/>
              <w:numPr>
                <w:ilvl w:val="0"/>
                <w:numId w:val="3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7303704B">
              <w:rPr>
                <w:rFonts w:ascii="Times New Roman" w:hAnsi="Times New Roman" w:eastAsia="Calibri" w:cs="Times New Roman"/>
                <w:lang w:eastAsia="pl-PL"/>
              </w:rPr>
              <w:t>Rozpoznaje rodzaje połączeń zastosowanych</w:t>
            </w:r>
            <w:r w:rsidRPr="7FA2113A" w:rsidR="132CCB91">
              <w:rPr>
                <w:rFonts w:ascii="Times New Roman" w:hAnsi="Times New Roman" w:eastAsia="Calibri" w:cs="Times New Roman"/>
                <w:lang w:eastAsia="pl-PL"/>
              </w:rPr>
              <w:t xml:space="preserve"> w elementach maszyn</w:t>
            </w:r>
          </w:p>
          <w:p w:rsidR="132CCB91" w:rsidP="7FA2113A" w:rsidRDefault="132CCB91" w14:paraId="7BAA4738" w14:textId="3DE2BEF5">
            <w:pPr>
              <w:pStyle w:val="Normalny"/>
              <w:numPr>
                <w:ilvl w:val="0"/>
                <w:numId w:val="3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132CCB91">
              <w:rPr>
                <w:rFonts w:ascii="Times New Roman" w:hAnsi="Times New Roman" w:eastAsia="Calibri" w:cs="Times New Roman"/>
                <w:lang w:eastAsia="pl-PL"/>
              </w:rPr>
              <w:t>Przygotowuje materiały przeznaczone do wyk</w:t>
            </w:r>
            <w:r w:rsidRPr="7FA2113A" w:rsidR="2ACBC611">
              <w:rPr>
                <w:rFonts w:ascii="Times New Roman" w:hAnsi="Times New Roman" w:eastAsia="Calibri" w:cs="Times New Roman"/>
                <w:lang w:eastAsia="pl-PL"/>
              </w:rPr>
              <w:t>onywania połączenia</w:t>
            </w:r>
          </w:p>
          <w:p w:rsidR="2ACBC611" w:rsidP="7FA2113A" w:rsidRDefault="2ACBC611" w14:paraId="690B7E70" w14:textId="6179E47B">
            <w:pPr>
              <w:pStyle w:val="Normalny"/>
              <w:numPr>
                <w:ilvl w:val="0"/>
                <w:numId w:val="3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2ACBC611">
              <w:rPr>
                <w:rFonts w:ascii="Times New Roman" w:hAnsi="Times New Roman" w:eastAsia="Calibri" w:cs="Times New Roman"/>
                <w:lang w:eastAsia="pl-PL"/>
              </w:rPr>
              <w:t>Dobiera narzędzia, urządzenia i materiały do połączeń</w:t>
            </w:r>
          </w:p>
          <w:p w:rsidR="2ACBC611" w:rsidP="7FA2113A" w:rsidRDefault="2ACBC611" w14:paraId="12F6E9DC" w14:textId="7A83CE98">
            <w:pPr>
              <w:pStyle w:val="Normalny"/>
              <w:numPr>
                <w:ilvl w:val="0"/>
                <w:numId w:val="3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2ACBC611">
              <w:rPr>
                <w:rFonts w:ascii="Times New Roman" w:hAnsi="Times New Roman" w:eastAsia="Calibri" w:cs="Times New Roman"/>
                <w:lang w:eastAsia="pl-PL"/>
              </w:rPr>
              <w:t>Dobiera sposób przeprowadzenia kontroli jakości połączenia</w:t>
            </w:r>
          </w:p>
          <w:p w:rsidR="2ACBC611" w:rsidP="7FA2113A" w:rsidRDefault="2ACBC611" w14:paraId="4A5BACA1" w14:textId="29C4DBF0">
            <w:pPr>
              <w:pStyle w:val="Normalny"/>
              <w:numPr>
                <w:ilvl w:val="0"/>
                <w:numId w:val="3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2ACBC611">
              <w:rPr>
                <w:rFonts w:ascii="Times New Roman" w:hAnsi="Times New Roman" w:eastAsia="Calibri" w:cs="Times New Roman"/>
                <w:lang w:eastAsia="pl-PL"/>
              </w:rPr>
              <w:t>Dobiera oprzyrządowanie do wykonania naprawy, elementów maszyn, urządzeń</w:t>
            </w:r>
            <w:r w:rsidRPr="7FA2113A" w:rsidR="2AD9FF2B">
              <w:rPr>
                <w:rFonts w:ascii="Times New Roman" w:hAnsi="Times New Roman" w:eastAsia="Calibri" w:cs="Times New Roman"/>
                <w:lang w:eastAsia="pl-PL"/>
              </w:rPr>
              <w:t xml:space="preserve"> </w:t>
            </w:r>
            <w:r w:rsidRPr="7FA2113A" w:rsidR="2AD9FF2B">
              <w:rPr>
                <w:rFonts w:ascii="Times New Roman" w:hAnsi="Times New Roman" w:eastAsia="Calibri" w:cs="Times New Roman"/>
                <w:lang w:eastAsia="pl-PL"/>
              </w:rPr>
              <w:t>i narzędzi</w:t>
            </w:r>
          </w:p>
          <w:p w:rsidR="2AD9FF2B" w:rsidP="7FA2113A" w:rsidRDefault="2AD9FF2B" w14:paraId="684DCDDD" w14:textId="54EB39D4">
            <w:pPr>
              <w:pStyle w:val="Normalny"/>
              <w:numPr>
                <w:ilvl w:val="0"/>
                <w:numId w:val="3"/>
              </w:numPr>
              <w:spacing w:beforeAutospacing="on" w:afterAutospacing="on" w:line="240" w:lineRule="auto"/>
              <w:rPr>
                <w:rFonts w:ascii="Times New Roman" w:hAnsi="Times New Roman" w:eastAsia="Calibri" w:cs="Times New Roman"/>
                <w:lang w:eastAsia="pl-PL"/>
              </w:rPr>
            </w:pPr>
            <w:r w:rsidRPr="7FA2113A" w:rsidR="2AD9FF2B">
              <w:rPr>
                <w:rFonts w:ascii="Times New Roman" w:hAnsi="Times New Roman" w:eastAsia="Calibri" w:cs="Times New Roman"/>
                <w:lang w:eastAsia="pl-PL"/>
              </w:rPr>
              <w:t>Rozróżnia sposób montażu elementów maszyn i urz</w:t>
            </w:r>
            <w:r w:rsidRPr="7FA2113A" w:rsidR="72177E3B">
              <w:rPr>
                <w:rFonts w:ascii="Times New Roman" w:hAnsi="Times New Roman" w:eastAsia="Calibri" w:cs="Times New Roman"/>
                <w:lang w:eastAsia="pl-PL"/>
              </w:rPr>
              <w:t>ądzeń po naprawie</w:t>
            </w:r>
          </w:p>
          <w:p w:rsidR="7FA2113A" w:rsidP="7FA2113A" w:rsidRDefault="7FA2113A" w14:paraId="785CF767" w14:textId="04F7A824">
            <w:pPr>
              <w:pStyle w:val="Normalny"/>
              <w:spacing w:beforeAutospacing="on" w:afterAutospacing="on" w:line="240" w:lineRule="auto"/>
              <w:ind w:left="0"/>
              <w:rPr>
                <w:rFonts w:ascii="Times New Roman" w:hAnsi="Times New Roman" w:eastAsia="Calibri" w:cs="Times New Roman"/>
                <w:lang w:eastAsia="pl-PL"/>
              </w:rPr>
            </w:pPr>
          </w:p>
          <w:p w:rsidRPr="00CA73E3" w:rsidR="00CA73E3" w:rsidP="00CA73E3" w:rsidRDefault="00CA73E3" w14:paraId="500F9B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CA73E3" w:rsidR="00CA73E3" w:rsidP="7FA2113A" w:rsidRDefault="00CA73E3" w14:paraId="49AF47DD" w14:textId="7E394FC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</w:pPr>
            <w:r w:rsidRPr="7FA2113A" w:rsidR="6710B3B8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 xml:space="preserve">W ocenianiu bieżącym </w:t>
            </w:r>
            <w:r w:rsidRPr="7FA2113A" w:rsidR="0BFD2586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 xml:space="preserve">uzyskuje z większości prac pisemnych min. 31% możliwych do uzyskania </w:t>
            </w:r>
            <w:r w:rsidRPr="7FA2113A" w:rsidR="6E89FFD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>punktów</w:t>
            </w:r>
          </w:p>
          <w:p w:rsidRPr="00CA73E3" w:rsidR="00CA73E3" w:rsidP="7FA2113A" w:rsidRDefault="00CA73E3" w14:paraId="44100099" w14:textId="507D0E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</w:pPr>
            <w:r w:rsidRPr="7FA2113A" w:rsidR="6E89FFD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>Rozróżnia połączenia rozłączne i nierozłączne</w:t>
            </w:r>
          </w:p>
          <w:p w:rsidRPr="00CA73E3" w:rsidR="00CA73E3" w:rsidP="7FA2113A" w:rsidRDefault="00CA73E3" w14:paraId="486504A1" w14:textId="03916A1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</w:pPr>
            <w:r w:rsidRPr="7FA2113A" w:rsidR="6E89FFD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>Planuje kolejność operacji podczas wykonywania połączeń materiałów</w:t>
            </w:r>
          </w:p>
          <w:p w:rsidRPr="00CA73E3" w:rsidR="00CA73E3" w:rsidP="7FA2113A" w:rsidRDefault="00CA73E3" w14:paraId="5BA939CA" w14:textId="62427D0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</w:pPr>
            <w:r w:rsidRPr="7FA2113A" w:rsidR="6E89FFD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>Rozróżnia połączenia mechaniczne</w:t>
            </w:r>
          </w:p>
          <w:p w:rsidRPr="00CA73E3" w:rsidR="00CA73E3" w:rsidP="7FA2113A" w:rsidRDefault="00CA73E3" w14:paraId="414B0312" w14:textId="0650ACA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</w:pPr>
            <w:r w:rsidRPr="7FA2113A" w:rsidR="6E89FFD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>Wskazuje cele kontroli jakości wykonania połączeń</w:t>
            </w:r>
          </w:p>
          <w:p w:rsidRPr="00CA73E3" w:rsidR="00CA73E3" w:rsidP="7FA2113A" w:rsidRDefault="00CA73E3" w14:paraId="0B192159" w14:textId="6635FBD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</w:pPr>
            <w:r w:rsidRPr="7FA2113A" w:rsidR="6E89FFDD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>Wskazuje przebieg procesu naprawy elementów maszyn, urządzeń i narzędzi</w:t>
            </w:r>
          </w:p>
          <w:p w:rsidRPr="00CA73E3" w:rsidR="00CA73E3" w:rsidP="7FA2113A" w:rsidRDefault="00CA73E3" w14:paraId="045A846D" w14:textId="55EF1B1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u w:val="none"/>
                <w:lang w:eastAsia="pl-PL"/>
              </w:rPr>
            </w:pPr>
            <w:r w:rsidRPr="7FA2113A" w:rsidR="2E6DEDBE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 xml:space="preserve">Rozróżnia maszyny i urządzenia , narzędzia do wykonania montażu elementów maszyn </w:t>
            </w:r>
            <w:r w:rsidRPr="7FA2113A" w:rsidR="7C120332"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u w:val="none"/>
                <w:lang w:eastAsia="pl-PL"/>
              </w:rPr>
              <w:t>i urządzeń po naprawie</w:t>
            </w:r>
          </w:p>
        </w:tc>
      </w:tr>
    </w:tbl>
    <w:p w:rsidRPr="00CA73E3" w:rsidR="00CA73E3" w:rsidP="1AC0205A" w:rsidRDefault="00CA73E3" w14:paraId="71810D8C" w14:textId="413A4195">
      <w:pPr>
        <w:spacing w:before="100" w:beforeAutospacing="on" w:after="100" w:afterAutospacing="on" w:line="240" w:lineRule="auto"/>
        <w:rPr>
          <w:rFonts w:ascii="Times New Roman" w:hAnsi="Times New Roman" w:eastAsia="Calibri" w:cs="Times New Roman"/>
          <w:b w:val="1"/>
          <w:bCs w:val="1"/>
        </w:rPr>
      </w:pPr>
      <w:r w:rsidRPr="1AC0205A" w:rsidR="00CA73E3">
        <w:rPr>
          <w:rFonts w:ascii="Times New Roman" w:hAnsi="Times New Roman" w:eastAsia="Calibri" w:cs="Times New Roman"/>
          <w:b w:val="1"/>
          <w:bCs w:val="1"/>
        </w:rPr>
        <w:t>Kryteria oceniania  są zgodne ze statutem szkoły. Ocena końcowa jest oceną wystawianą przez nauczyciela.</w:t>
      </w:r>
    </w:p>
    <w:p w:rsidRPr="00CA73E3" w:rsidR="00CA73E3" w:rsidP="00CA73E3" w:rsidRDefault="00CA73E3" w14:paraId="7EF19B6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color w:val="000000"/>
          <w:sz w:val="18"/>
          <w:szCs w:val="18"/>
        </w:rPr>
      </w:pPr>
    </w:p>
    <w:p w:rsidRPr="00CA73E3" w:rsidR="00CA73E3" w:rsidP="00CA73E3" w:rsidRDefault="00CA73E3" w14:paraId="15E3E62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bCs/>
          <w:color w:val="000000"/>
          <w:sz w:val="28"/>
          <w:szCs w:val="28"/>
        </w:rPr>
      </w:pPr>
    </w:p>
    <w:p w:rsidRPr="00CA73E3" w:rsidR="00CA73E3" w:rsidP="00CA73E3" w:rsidRDefault="00CA73E3" w14:paraId="63026739" w14:textId="77777777">
      <w:pPr>
        <w:spacing w:after="200" w:line="276" w:lineRule="auto"/>
        <w:rPr>
          <w:rFonts w:ascii="Calibri" w:hAnsi="Calibri" w:eastAsia="Calibri" w:cs="Times New Roman"/>
        </w:rPr>
      </w:pPr>
    </w:p>
    <w:p w:rsidRPr="00CA73E3" w:rsidR="00CA73E3" w:rsidP="00CA73E3" w:rsidRDefault="00CA73E3" w14:paraId="6E3EE0DA" w14:textId="77777777">
      <w:pPr>
        <w:suppressAutoHyphens/>
        <w:spacing w:after="200" w:line="276" w:lineRule="auto"/>
        <w:rPr>
          <w:rFonts w:ascii="Calibri" w:hAnsi="Calibri" w:eastAsia="Calibri" w:cs="Calibri"/>
          <w:lang w:eastAsia="zh-CN"/>
        </w:rPr>
      </w:pPr>
    </w:p>
    <w:p w:rsidRPr="00CA73E3" w:rsidR="00CA73E3" w:rsidP="00CA73E3" w:rsidRDefault="00CA73E3" w14:paraId="7D4501A7" w14:textId="77777777">
      <w:pPr>
        <w:suppressAutoHyphens/>
        <w:spacing w:after="200" w:line="276" w:lineRule="auto"/>
        <w:rPr>
          <w:rFonts w:ascii="Calibri" w:hAnsi="Calibri" w:eastAsia="Calibri" w:cs="Calibri"/>
          <w:lang w:eastAsia="zh-CN"/>
        </w:rPr>
      </w:pPr>
    </w:p>
    <w:p w:rsidR="000444E7" w:rsidRDefault="000444E7" w14:paraId="202F45BF" w14:textId="65FF6DC4"/>
    <w:sectPr w:rsidR="000444E7" w:rsidSect="00C923C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FA4" w:rsidRDefault="00153FA4" w14:paraId="3C76E782" w14:textId="77777777">
      <w:pPr>
        <w:spacing w:after="0" w:line="240" w:lineRule="auto"/>
      </w:pPr>
      <w:r>
        <w:separator/>
      </w:r>
    </w:p>
  </w:endnote>
  <w:endnote w:type="continuationSeparator" w:id="0">
    <w:p w:rsidR="00153FA4" w:rsidRDefault="00153FA4" w14:paraId="5D0AC1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BCE" w:rsidRDefault="00CA73E3" w14:paraId="2808B3FF" w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C6BCE" w:rsidRDefault="00153FA4" w14:paraId="70EE031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FA4" w:rsidRDefault="00153FA4" w14:paraId="3EB6C7FE" w14:textId="77777777">
      <w:pPr>
        <w:spacing w:after="0" w:line="240" w:lineRule="auto"/>
      </w:pPr>
      <w:r>
        <w:separator/>
      </w:r>
    </w:p>
  </w:footnote>
  <w:footnote w:type="continuationSeparator" w:id="0">
    <w:p w:rsidR="00153FA4" w:rsidRDefault="00153FA4" w14:paraId="334C04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0D21" w:rsidR="006C6BCE" w:rsidP="00660D21" w:rsidRDefault="00CA73E3" w14:paraId="5B5D6A9D" w14:textId="77777777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6ad9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7">
    <w:abstractNumId w:val="6"/>
  </w: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E3"/>
    <w:rsid w:val="000444E7"/>
    <w:rsid w:val="00153FA4"/>
    <w:rsid w:val="00344CAE"/>
    <w:rsid w:val="005878F2"/>
    <w:rsid w:val="006456DB"/>
    <w:rsid w:val="0088251D"/>
    <w:rsid w:val="00CA73E3"/>
    <w:rsid w:val="00CE3E62"/>
    <w:rsid w:val="05080B83"/>
    <w:rsid w:val="05DD149B"/>
    <w:rsid w:val="06DD3241"/>
    <w:rsid w:val="07BC0177"/>
    <w:rsid w:val="07BFF18E"/>
    <w:rsid w:val="07CA3BF9"/>
    <w:rsid w:val="0898F88D"/>
    <w:rsid w:val="0984CDFA"/>
    <w:rsid w:val="09C1CCCB"/>
    <w:rsid w:val="09FCDEF1"/>
    <w:rsid w:val="0B39C6B8"/>
    <w:rsid w:val="0B98AF52"/>
    <w:rsid w:val="0BFD2586"/>
    <w:rsid w:val="0CBC6EBC"/>
    <w:rsid w:val="0E033C47"/>
    <w:rsid w:val="0EA54AD0"/>
    <w:rsid w:val="10411B31"/>
    <w:rsid w:val="10C1234B"/>
    <w:rsid w:val="130CEEA0"/>
    <w:rsid w:val="132CCB91"/>
    <w:rsid w:val="1378BBF3"/>
    <w:rsid w:val="15523DE6"/>
    <w:rsid w:val="157B6C11"/>
    <w:rsid w:val="17C73766"/>
    <w:rsid w:val="196C9E44"/>
    <w:rsid w:val="1A5D5967"/>
    <w:rsid w:val="1AC0205A"/>
    <w:rsid w:val="1BA488B1"/>
    <w:rsid w:val="1F1E5DDB"/>
    <w:rsid w:val="201220CE"/>
    <w:rsid w:val="23309933"/>
    <w:rsid w:val="245E9103"/>
    <w:rsid w:val="248A352C"/>
    <w:rsid w:val="25760A99"/>
    <w:rsid w:val="2626058D"/>
    <w:rsid w:val="27CC2059"/>
    <w:rsid w:val="28ADAB5B"/>
    <w:rsid w:val="28D11E23"/>
    <w:rsid w:val="2ACBC611"/>
    <w:rsid w:val="2AD9FF2B"/>
    <w:rsid w:val="2B03C11B"/>
    <w:rsid w:val="2CF49452"/>
    <w:rsid w:val="2E6DEDBE"/>
    <w:rsid w:val="2F405FA7"/>
    <w:rsid w:val="3159DA42"/>
    <w:rsid w:val="34EA7AE4"/>
    <w:rsid w:val="35AFA12B"/>
    <w:rsid w:val="35FFCB4D"/>
    <w:rsid w:val="39A4C3AA"/>
    <w:rsid w:val="3B40940B"/>
    <w:rsid w:val="3B59BC68"/>
    <w:rsid w:val="3CDC646C"/>
    <w:rsid w:val="3DC839D9"/>
    <w:rsid w:val="3F7D3297"/>
    <w:rsid w:val="3FDC1B31"/>
    <w:rsid w:val="406A2C5C"/>
    <w:rsid w:val="472CE7B7"/>
    <w:rsid w:val="4DAAC9C4"/>
    <w:rsid w:val="4FB2101A"/>
    <w:rsid w:val="53812A0F"/>
    <w:rsid w:val="555A8A77"/>
    <w:rsid w:val="56882FA5"/>
    <w:rsid w:val="56A5487E"/>
    <w:rsid w:val="58E6C968"/>
    <w:rsid w:val="5A14D33D"/>
    <w:rsid w:val="5A8CE434"/>
    <w:rsid w:val="5BB0A39E"/>
    <w:rsid w:val="5FB5582D"/>
    <w:rsid w:val="618C4946"/>
    <w:rsid w:val="627ECDBC"/>
    <w:rsid w:val="6297F619"/>
    <w:rsid w:val="636AA329"/>
    <w:rsid w:val="64327230"/>
    <w:rsid w:val="65B9ABD1"/>
    <w:rsid w:val="66987B07"/>
    <w:rsid w:val="6710B3B8"/>
    <w:rsid w:val="69431216"/>
    <w:rsid w:val="6A32E48D"/>
    <w:rsid w:val="6AA91547"/>
    <w:rsid w:val="6BCEB4EE"/>
    <w:rsid w:val="6C4C5F28"/>
    <w:rsid w:val="6C658785"/>
    <w:rsid w:val="6E89FFDD"/>
    <w:rsid w:val="6EAAF8EB"/>
    <w:rsid w:val="6EB41322"/>
    <w:rsid w:val="6EED2D53"/>
    <w:rsid w:val="6FF22B1D"/>
    <w:rsid w:val="7046C94C"/>
    <w:rsid w:val="711FD04B"/>
    <w:rsid w:val="716A48BF"/>
    <w:rsid w:val="72177E3B"/>
    <w:rsid w:val="7303704B"/>
    <w:rsid w:val="73576EB5"/>
    <w:rsid w:val="736F8C1C"/>
    <w:rsid w:val="748DB243"/>
    <w:rsid w:val="74A4B07E"/>
    <w:rsid w:val="75011212"/>
    <w:rsid w:val="752484DA"/>
    <w:rsid w:val="76060FDC"/>
    <w:rsid w:val="76105A47"/>
    <w:rsid w:val="7851DB31"/>
    <w:rsid w:val="78E11B4C"/>
    <w:rsid w:val="7947FB09"/>
    <w:rsid w:val="79612366"/>
    <w:rsid w:val="79FC4C1B"/>
    <w:rsid w:val="7AA32A99"/>
    <w:rsid w:val="7C120332"/>
    <w:rsid w:val="7FA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E2D2"/>
  <w15:chartTrackingRefBased/>
  <w15:docId w15:val="{20561608-CF5B-4F14-812E-01DE6278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CA73E3"/>
  </w:style>
  <w:style w:type="paragraph" w:styleId="Stopka">
    <w:name w:val="footer"/>
    <w:basedOn w:val="Normalny"/>
    <w:link w:val="Stopka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CA73E3"/>
  </w:style>
  <w:style w:type="paragraph" w:styleId="Akapitzlist">
    <w:name w:val="List Paragraph"/>
    <w:basedOn w:val="Normalny"/>
    <w:qFormat/>
    <w:rsid w:val="0088251D"/>
    <w:pPr>
      <w:suppressAutoHyphens/>
      <w:autoSpaceDN w:val="0"/>
      <w:spacing w:line="254" w:lineRule="auto"/>
      <w:ind w:left="720"/>
    </w:pPr>
    <w:rPr>
      <w:rFonts w:ascii="Calibri" w:hAnsi="Calibri"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6" ma:contentTypeDescription="Utwórz nowy dokument." ma:contentTypeScope="" ma:versionID="9de900d37a61195f9761d44322f087f9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245624435d4483c15456623d57d2ac47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0AF8C-1613-4D0A-809A-FE3E1F858CE1}"/>
</file>

<file path=customXml/itemProps2.xml><?xml version="1.0" encoding="utf-8"?>
<ds:datastoreItem xmlns:ds="http://schemas.openxmlformats.org/officeDocument/2006/customXml" ds:itemID="{0D455724-D015-46E2-9D80-6C435F04E51B}"/>
</file>

<file path=customXml/itemProps3.xml><?xml version="1.0" encoding="utf-8"?>
<ds:datastoreItem xmlns:ds="http://schemas.openxmlformats.org/officeDocument/2006/customXml" ds:itemID="{8E480D95-B913-423B-BBA7-C7050C2C07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Justyna Dzierżanowska</dc:creator>
  <keywords/>
  <dc:description/>
  <lastModifiedBy>Katarzyna Starzykowska</lastModifiedBy>
  <revision>6</revision>
  <dcterms:created xsi:type="dcterms:W3CDTF">2021-09-20T09:48:00.0000000Z</dcterms:created>
  <dcterms:modified xsi:type="dcterms:W3CDTF">2022-10-27T15:13:31.6045853Z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